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B3F5B" w14:textId="77777777" w:rsidR="00C8433B" w:rsidRPr="00E37B57" w:rsidRDefault="00C8433B" w:rsidP="00C8433B">
      <w:pPr>
        <w:spacing w:after="0" w:line="240" w:lineRule="auto"/>
        <w:rPr>
          <w:rFonts w:ascii="Calibri" w:eastAsia="Calibri" w:hAnsi="Calibri" w:cs="Calibri"/>
          <w:kern w:val="0"/>
          <w:sz w:val="22"/>
          <w:szCs w:val="22"/>
          <w14:ligatures w14:val="none"/>
        </w:rPr>
      </w:pPr>
      <w:r w:rsidRPr="00E37B57">
        <w:rPr>
          <w:rFonts w:ascii="Calibri" w:eastAsia="Calibri" w:hAnsi="Calibri" w:cs="Calibri"/>
          <w:kern w:val="0"/>
          <w:sz w:val="22"/>
          <w:szCs w:val="22"/>
          <w14:ligatures w14:val="none"/>
        </w:rPr>
        <w:t>ELDERVILLE WATER SUPPLY CORPORATION</w:t>
      </w:r>
      <w:r w:rsidRPr="00E37B57">
        <w:rPr>
          <w:rFonts w:ascii="Calibri" w:eastAsia="Calibri" w:hAnsi="Calibri" w:cs="Calibri"/>
          <w:kern w:val="0"/>
          <w:sz w:val="22"/>
          <w:szCs w:val="22"/>
          <w14:ligatures w14:val="none"/>
        </w:rPr>
        <w:tab/>
        <w:t xml:space="preserve"> </w:t>
      </w:r>
      <w:r w:rsidRPr="00E37B57">
        <w:rPr>
          <w:rFonts w:ascii="Calibri" w:eastAsia="Calibri" w:hAnsi="Calibri" w:cs="Calibri"/>
          <w:kern w:val="0"/>
          <w:sz w:val="22"/>
          <w:szCs w:val="22"/>
          <w14:ligatures w14:val="none"/>
        </w:rPr>
        <w:tab/>
        <w:t>PLACE: ELDERVILLE WSC</w:t>
      </w:r>
    </w:p>
    <w:p w14:paraId="521A3231" w14:textId="77777777" w:rsidR="00C8433B" w:rsidRPr="00E37B57" w:rsidRDefault="00C8433B" w:rsidP="00C8433B">
      <w:pPr>
        <w:spacing w:after="0" w:line="240" w:lineRule="auto"/>
        <w:rPr>
          <w:rFonts w:ascii="Calibri" w:eastAsia="Calibri" w:hAnsi="Calibri" w:cs="Calibri"/>
          <w:kern w:val="0"/>
          <w:sz w:val="22"/>
          <w:szCs w:val="22"/>
          <w14:ligatures w14:val="none"/>
        </w:rPr>
      </w:pPr>
      <w:r w:rsidRPr="00E37B57">
        <w:rPr>
          <w:rFonts w:ascii="Calibri" w:eastAsia="Calibri" w:hAnsi="Calibri" w:cs="Calibri"/>
          <w:kern w:val="0"/>
          <w:sz w:val="22"/>
          <w:szCs w:val="22"/>
          <w14:ligatures w14:val="none"/>
        </w:rPr>
        <w:t xml:space="preserve">P O BOX 7344                                                              </w:t>
      </w:r>
      <w:r w:rsidRPr="00E37B57">
        <w:rPr>
          <w:rFonts w:ascii="Calibri" w:eastAsia="Calibri" w:hAnsi="Calibri" w:cs="Calibri"/>
          <w:kern w:val="0"/>
          <w:sz w:val="22"/>
          <w:szCs w:val="22"/>
          <w14:ligatures w14:val="none"/>
        </w:rPr>
        <w:tab/>
      </w:r>
      <w:r w:rsidRPr="00E37B57">
        <w:rPr>
          <w:rFonts w:ascii="Calibri" w:eastAsia="Calibri" w:hAnsi="Calibri" w:cs="Calibri"/>
          <w:kern w:val="0"/>
          <w:sz w:val="22"/>
          <w:szCs w:val="22"/>
          <w14:ligatures w14:val="none"/>
        </w:rPr>
        <w:tab/>
        <w:t xml:space="preserve">BOARD ROOM                </w:t>
      </w:r>
    </w:p>
    <w:p w14:paraId="52045B1D" w14:textId="77777777" w:rsidR="00C8433B" w:rsidRPr="00E37B57" w:rsidRDefault="00C8433B" w:rsidP="00C8433B">
      <w:pPr>
        <w:spacing w:after="0" w:line="240" w:lineRule="auto"/>
        <w:rPr>
          <w:rFonts w:ascii="Calibri" w:eastAsia="Calibri" w:hAnsi="Calibri" w:cs="Calibri"/>
          <w:kern w:val="0"/>
          <w:sz w:val="22"/>
          <w:szCs w:val="22"/>
          <w14:ligatures w14:val="none"/>
        </w:rPr>
      </w:pPr>
      <w:r w:rsidRPr="00E37B57">
        <w:rPr>
          <w:rFonts w:ascii="Calibri" w:eastAsia="Calibri" w:hAnsi="Calibri" w:cs="Calibri"/>
          <w:kern w:val="0"/>
          <w:sz w:val="22"/>
          <w:szCs w:val="22"/>
          <w14:ligatures w14:val="none"/>
        </w:rPr>
        <w:t>LONGVIEW, TX. 75607</w:t>
      </w:r>
      <w:r w:rsidRPr="00E37B57">
        <w:rPr>
          <w:rFonts w:ascii="Calibri" w:eastAsia="Calibri" w:hAnsi="Calibri" w:cs="Calibri"/>
          <w:kern w:val="0"/>
          <w:sz w:val="22"/>
          <w:szCs w:val="22"/>
          <w14:ligatures w14:val="none"/>
        </w:rPr>
        <w:tab/>
      </w:r>
      <w:r w:rsidRPr="00E37B57">
        <w:rPr>
          <w:rFonts w:ascii="Calibri" w:eastAsia="Calibri" w:hAnsi="Calibri" w:cs="Calibri"/>
          <w:kern w:val="0"/>
          <w:sz w:val="22"/>
          <w:szCs w:val="22"/>
          <w14:ligatures w14:val="none"/>
        </w:rPr>
        <w:tab/>
      </w:r>
      <w:r w:rsidRPr="00E37B57">
        <w:rPr>
          <w:rFonts w:ascii="Calibri" w:eastAsia="Calibri" w:hAnsi="Calibri" w:cs="Calibri"/>
          <w:kern w:val="0"/>
          <w:sz w:val="22"/>
          <w:szCs w:val="22"/>
          <w14:ligatures w14:val="none"/>
        </w:rPr>
        <w:tab/>
      </w:r>
      <w:r w:rsidRPr="00E37B57">
        <w:rPr>
          <w:rFonts w:ascii="Calibri" w:eastAsia="Calibri" w:hAnsi="Calibri" w:cs="Calibri"/>
          <w:kern w:val="0"/>
          <w:sz w:val="22"/>
          <w:szCs w:val="22"/>
          <w14:ligatures w14:val="none"/>
        </w:rPr>
        <w:tab/>
        <w:t xml:space="preserve"> </w:t>
      </w:r>
      <w:r w:rsidRPr="00E37B57">
        <w:rPr>
          <w:rFonts w:ascii="Calibri" w:eastAsia="Calibri" w:hAnsi="Calibri" w:cs="Calibri"/>
          <w:kern w:val="0"/>
          <w:sz w:val="22"/>
          <w:szCs w:val="22"/>
          <w14:ligatures w14:val="none"/>
        </w:rPr>
        <w:tab/>
        <w:t>1033 GARDINER MITCHELL PARKWAY</w:t>
      </w:r>
    </w:p>
    <w:p w14:paraId="0C285529" w14:textId="77777777" w:rsidR="00C8433B" w:rsidRPr="00E37B57" w:rsidRDefault="00C8433B" w:rsidP="00C8433B">
      <w:pPr>
        <w:spacing w:after="200" w:line="276" w:lineRule="auto"/>
        <w:rPr>
          <w:rFonts w:ascii="Times New Roman" w:eastAsia="Times New Roman" w:hAnsi="Times New Roman" w:cs="Times New Roman"/>
          <w:kern w:val="0"/>
          <w:sz w:val="22"/>
          <w:szCs w:val="22"/>
          <w14:ligatures w14:val="none"/>
        </w:rPr>
      </w:pPr>
      <w:r w:rsidRPr="00E37B57">
        <w:rPr>
          <w:rFonts w:ascii="Calibri" w:eastAsia="Calibri" w:hAnsi="Calibri" w:cs="Calibri"/>
          <w:kern w:val="0"/>
          <w:sz w:val="22"/>
          <w:szCs w:val="22"/>
          <w14:ligatures w14:val="none"/>
        </w:rPr>
        <w:t>PHONE:  903-643-2692   FAX:  903-643-0868                      LONGVIEW, TX 75603</w:t>
      </w:r>
      <w:r w:rsidRPr="00E37B57">
        <w:rPr>
          <w:rFonts w:ascii="Calibri" w:eastAsia="Calibri" w:hAnsi="Calibri" w:cs="Calibri"/>
          <w:kern w:val="0"/>
          <w:sz w:val="22"/>
          <w:szCs w:val="22"/>
          <w14:ligatures w14:val="none"/>
        </w:rPr>
        <w:tab/>
      </w:r>
    </w:p>
    <w:p w14:paraId="0257AF69" w14:textId="1505E986" w:rsidR="00C8433B" w:rsidRPr="00E37B57" w:rsidRDefault="00C8433B" w:rsidP="00C8433B">
      <w:pPr>
        <w:spacing w:after="200" w:line="276" w:lineRule="auto"/>
        <w:rPr>
          <w:rFonts w:ascii="Times New Roman" w:eastAsia="Times New Roman" w:hAnsi="Times New Roman" w:cs="Times New Roman"/>
          <w:kern w:val="0"/>
          <w:sz w:val="22"/>
          <w:szCs w:val="22"/>
          <w14:ligatures w14:val="none"/>
        </w:rPr>
      </w:pPr>
      <w:r w:rsidRPr="00E37B57">
        <w:rPr>
          <w:rFonts w:ascii="Times New Roman" w:eastAsia="Times New Roman" w:hAnsi="Times New Roman" w:cs="Times New Roman"/>
          <w:kern w:val="0"/>
          <w:sz w:val="22"/>
          <w:szCs w:val="22"/>
          <w14:ligatures w14:val="none"/>
        </w:rPr>
        <w:t xml:space="preserve">A </w:t>
      </w:r>
      <w:proofErr w:type="gramStart"/>
      <w:r w:rsidRPr="00E37B57">
        <w:rPr>
          <w:rFonts w:ascii="Times New Roman" w:eastAsia="Times New Roman" w:hAnsi="Times New Roman" w:cs="Times New Roman"/>
          <w:kern w:val="0"/>
          <w:sz w:val="22"/>
          <w:szCs w:val="22"/>
          <w14:ligatures w14:val="none"/>
        </w:rPr>
        <w:t>REGULAR CALLED</w:t>
      </w:r>
      <w:proofErr w:type="gramEnd"/>
      <w:r w:rsidRPr="00E37B57">
        <w:rPr>
          <w:rFonts w:ascii="Times New Roman" w:eastAsia="Times New Roman" w:hAnsi="Times New Roman" w:cs="Times New Roman"/>
          <w:kern w:val="0"/>
          <w:sz w:val="22"/>
          <w:szCs w:val="22"/>
          <w14:ligatures w14:val="none"/>
        </w:rPr>
        <w:t xml:space="preserve"> MEETING OF THE BOARD OF DIRECTORS WILL BE HELD ON </w:t>
      </w:r>
      <w:r w:rsidRPr="00E37B57">
        <w:rPr>
          <w:rFonts w:ascii="Times New Roman" w:eastAsia="Times New Roman" w:hAnsi="Times New Roman" w:cs="Times New Roman"/>
          <w:b/>
          <w:kern w:val="0"/>
          <w:sz w:val="22"/>
          <w:szCs w:val="22"/>
          <w14:ligatures w14:val="none"/>
        </w:rPr>
        <w:t>TUESDAY</w:t>
      </w:r>
      <w:r>
        <w:rPr>
          <w:rFonts w:ascii="Times New Roman" w:eastAsia="Times New Roman" w:hAnsi="Times New Roman" w:cs="Times New Roman"/>
          <w:b/>
          <w:kern w:val="0"/>
          <w:sz w:val="22"/>
          <w:szCs w:val="22"/>
          <w14:ligatures w14:val="none"/>
        </w:rPr>
        <w:t xml:space="preserve"> JULY 30</w:t>
      </w:r>
      <w:r w:rsidRPr="00E37B57">
        <w:rPr>
          <w:rFonts w:ascii="Times New Roman" w:eastAsia="Times New Roman" w:hAnsi="Times New Roman" w:cs="Times New Roman"/>
          <w:b/>
          <w:kern w:val="0"/>
          <w:sz w:val="22"/>
          <w:szCs w:val="22"/>
          <w14:ligatures w14:val="none"/>
        </w:rPr>
        <w:t>, 2024</w:t>
      </w:r>
      <w:r w:rsidRPr="00E37B57">
        <w:rPr>
          <w:rFonts w:ascii="Times New Roman" w:eastAsia="Times New Roman" w:hAnsi="Times New Roman" w:cs="Times New Roman"/>
          <w:kern w:val="0"/>
          <w:sz w:val="22"/>
          <w:szCs w:val="22"/>
          <w14:ligatures w14:val="none"/>
        </w:rPr>
        <w:t>.  ANY GUESTS OR MEMBERS ARE WELCOME TO ATTEND.  THE MEETING WILL BEGIN AT 5:00 P.M.</w:t>
      </w:r>
    </w:p>
    <w:p w14:paraId="78F0F461" w14:textId="77777777" w:rsidR="00C8433B" w:rsidRPr="00E37B57" w:rsidRDefault="00C8433B" w:rsidP="00C8433B">
      <w:pPr>
        <w:numPr>
          <w:ilvl w:val="0"/>
          <w:numId w:val="1"/>
        </w:numPr>
        <w:spacing w:after="0" w:line="360" w:lineRule="auto"/>
        <w:rPr>
          <w:rFonts w:ascii="Times New Roman" w:eastAsia="Times New Roman" w:hAnsi="Times New Roman" w:cs="Times New Roman"/>
          <w:color w:val="000000"/>
          <w:kern w:val="0"/>
          <w:sz w:val="22"/>
          <w:szCs w:val="22"/>
          <w:shd w:val="clear" w:color="auto" w:fill="FFFFFF"/>
          <w14:ligatures w14:val="none"/>
        </w:rPr>
      </w:pPr>
      <w:r w:rsidRPr="00E37B57">
        <w:rPr>
          <w:rFonts w:ascii="Times New Roman" w:eastAsia="Times New Roman" w:hAnsi="Times New Roman" w:cs="Times New Roman"/>
          <w:color w:val="000000"/>
          <w:kern w:val="0"/>
          <w:sz w:val="22"/>
          <w:szCs w:val="22"/>
          <w:shd w:val="clear" w:color="auto" w:fill="FFFFFF"/>
          <w14:ligatures w14:val="none"/>
        </w:rPr>
        <w:t xml:space="preserve">CALL TO ORDER AND OPENING PRAYER. </w:t>
      </w:r>
    </w:p>
    <w:p w14:paraId="4EDC3802" w14:textId="77777777" w:rsidR="00C8433B" w:rsidRPr="00E37B57" w:rsidRDefault="00C8433B" w:rsidP="00C8433B">
      <w:pPr>
        <w:numPr>
          <w:ilvl w:val="0"/>
          <w:numId w:val="1"/>
        </w:numPr>
        <w:spacing w:after="0" w:line="360" w:lineRule="auto"/>
        <w:rPr>
          <w:rFonts w:ascii="Times New Roman" w:eastAsia="Times New Roman" w:hAnsi="Times New Roman" w:cs="Times New Roman"/>
          <w:color w:val="000000"/>
          <w:kern w:val="0"/>
          <w:sz w:val="22"/>
          <w:szCs w:val="22"/>
          <w:shd w:val="clear" w:color="auto" w:fill="FFFFFF"/>
          <w14:ligatures w14:val="none"/>
        </w:rPr>
      </w:pPr>
      <w:r w:rsidRPr="00E37B57">
        <w:rPr>
          <w:rFonts w:ascii="Times New Roman" w:eastAsia="Times New Roman" w:hAnsi="Times New Roman" w:cs="Times New Roman"/>
          <w:color w:val="000000"/>
          <w:kern w:val="0"/>
          <w:sz w:val="22"/>
          <w:szCs w:val="22"/>
          <w:shd w:val="clear" w:color="auto" w:fill="FFFFFF"/>
          <w14:ligatures w14:val="none"/>
        </w:rPr>
        <w:t>RECEIVE PUBLIC COMMENTS AND/OR ANY WRITTEN CORRESPONDENCE FROM EWSC MEMBERS AND TAKE ANY NECESSARY ACTION REGARDING SAME.</w:t>
      </w:r>
    </w:p>
    <w:p w14:paraId="21DCF9E0" w14:textId="34192FF7" w:rsidR="00C8433B" w:rsidRPr="00E37B57" w:rsidRDefault="00C8433B" w:rsidP="00C8433B">
      <w:pPr>
        <w:numPr>
          <w:ilvl w:val="0"/>
          <w:numId w:val="1"/>
        </w:numPr>
        <w:spacing w:after="0" w:line="360" w:lineRule="auto"/>
        <w:rPr>
          <w:rFonts w:ascii="Times New Roman" w:eastAsia="Times New Roman" w:hAnsi="Times New Roman" w:cs="Times New Roman"/>
          <w:color w:val="000000"/>
          <w:kern w:val="0"/>
          <w:sz w:val="22"/>
          <w:szCs w:val="22"/>
          <w:shd w:val="clear" w:color="auto" w:fill="FFFFFF"/>
          <w14:ligatures w14:val="none"/>
        </w:rPr>
      </w:pPr>
      <w:r w:rsidRPr="00E37B57">
        <w:rPr>
          <w:rFonts w:ascii="Times New Roman" w:eastAsia="Times New Roman" w:hAnsi="Times New Roman" w:cs="Times New Roman"/>
          <w:color w:val="000000"/>
          <w:kern w:val="0"/>
          <w:sz w:val="22"/>
          <w:szCs w:val="22"/>
          <w:shd w:val="clear" w:color="auto" w:fill="FFFFFF"/>
          <w14:ligatures w14:val="none"/>
        </w:rPr>
        <w:t xml:space="preserve">CONSIDER APPROVAL OF THE </w:t>
      </w:r>
      <w:r>
        <w:rPr>
          <w:rFonts w:ascii="Times New Roman" w:eastAsia="Times New Roman" w:hAnsi="Times New Roman" w:cs="Times New Roman"/>
          <w:color w:val="000000"/>
          <w:kern w:val="0"/>
          <w:sz w:val="22"/>
          <w:szCs w:val="22"/>
          <w:shd w:val="clear" w:color="auto" w:fill="FFFFFF"/>
          <w14:ligatures w14:val="none"/>
        </w:rPr>
        <w:t>JUNE 25</w:t>
      </w:r>
      <w:r w:rsidRPr="00E37B57">
        <w:rPr>
          <w:rFonts w:ascii="Times New Roman" w:eastAsia="Times New Roman" w:hAnsi="Times New Roman" w:cs="Times New Roman"/>
          <w:color w:val="000000"/>
          <w:kern w:val="0"/>
          <w:sz w:val="22"/>
          <w:szCs w:val="22"/>
          <w:shd w:val="clear" w:color="auto" w:fill="FFFFFF"/>
          <w14:ligatures w14:val="none"/>
        </w:rPr>
        <w:t xml:space="preserve">, </w:t>
      </w:r>
      <w:proofErr w:type="gramStart"/>
      <w:r w:rsidRPr="00E37B57">
        <w:rPr>
          <w:rFonts w:ascii="Times New Roman" w:eastAsia="Times New Roman" w:hAnsi="Times New Roman" w:cs="Times New Roman"/>
          <w:color w:val="000000"/>
          <w:kern w:val="0"/>
          <w:sz w:val="22"/>
          <w:szCs w:val="22"/>
          <w:shd w:val="clear" w:color="auto" w:fill="FFFFFF"/>
          <w14:ligatures w14:val="none"/>
        </w:rPr>
        <w:t>2024</w:t>
      </w:r>
      <w:proofErr w:type="gramEnd"/>
      <w:r w:rsidRPr="00E37B57">
        <w:rPr>
          <w:rFonts w:ascii="Times New Roman" w:eastAsia="Times New Roman" w:hAnsi="Times New Roman" w:cs="Times New Roman"/>
          <w:color w:val="000000"/>
          <w:kern w:val="0"/>
          <w:sz w:val="22"/>
          <w:szCs w:val="22"/>
          <w:shd w:val="clear" w:color="auto" w:fill="FFFFFF"/>
          <w14:ligatures w14:val="none"/>
        </w:rPr>
        <w:t xml:space="preserve"> BOARD MEETING MINUTES.</w:t>
      </w:r>
    </w:p>
    <w:p w14:paraId="356ABC2D" w14:textId="77777777" w:rsidR="00C8433B" w:rsidRDefault="00C8433B" w:rsidP="00C8433B">
      <w:pPr>
        <w:numPr>
          <w:ilvl w:val="0"/>
          <w:numId w:val="1"/>
        </w:numPr>
        <w:spacing w:after="0" w:line="360" w:lineRule="auto"/>
        <w:rPr>
          <w:rFonts w:ascii="Times New Roman" w:eastAsia="Times New Roman" w:hAnsi="Times New Roman" w:cs="Times New Roman"/>
          <w:color w:val="000000"/>
          <w:kern w:val="0"/>
          <w:sz w:val="22"/>
          <w:szCs w:val="22"/>
          <w:shd w:val="clear" w:color="auto" w:fill="FFFFFF"/>
          <w14:ligatures w14:val="none"/>
        </w:rPr>
      </w:pPr>
      <w:r>
        <w:rPr>
          <w:rFonts w:ascii="Times New Roman" w:eastAsia="Times New Roman" w:hAnsi="Times New Roman" w:cs="Times New Roman"/>
          <w:color w:val="000000"/>
          <w:kern w:val="0"/>
          <w:sz w:val="22"/>
          <w:szCs w:val="22"/>
          <w:shd w:val="clear" w:color="auto" w:fill="FFFFFF"/>
          <w14:ligatures w14:val="none"/>
        </w:rPr>
        <w:t>DISCUSS THE ADDITION OF JUNE 19</w:t>
      </w:r>
      <w:r w:rsidRPr="005B1224">
        <w:rPr>
          <w:rFonts w:ascii="Times New Roman" w:eastAsia="Times New Roman" w:hAnsi="Times New Roman" w:cs="Times New Roman"/>
          <w:color w:val="000000"/>
          <w:kern w:val="0"/>
          <w:sz w:val="22"/>
          <w:szCs w:val="22"/>
          <w:shd w:val="clear" w:color="auto" w:fill="FFFFFF"/>
          <w:vertAlign w:val="superscript"/>
          <w14:ligatures w14:val="none"/>
        </w:rPr>
        <w:t>TH</w:t>
      </w:r>
      <w:r>
        <w:rPr>
          <w:rFonts w:ascii="Times New Roman" w:eastAsia="Times New Roman" w:hAnsi="Times New Roman" w:cs="Times New Roman"/>
          <w:color w:val="000000"/>
          <w:kern w:val="0"/>
          <w:sz w:val="22"/>
          <w:szCs w:val="22"/>
          <w:shd w:val="clear" w:color="auto" w:fill="FFFFFF"/>
          <w14:ligatures w14:val="none"/>
        </w:rPr>
        <w:t xml:space="preserve"> AND VETERANS DAY AS PAID HOLIDAYS FOR EWSC EMPLOYEES AND TAKE ANY NECESSARY ACTION REGARDING SAME.</w:t>
      </w:r>
    </w:p>
    <w:p w14:paraId="5AC1CDDB" w14:textId="5987D15D" w:rsidR="00C8433B" w:rsidRDefault="00C8433B" w:rsidP="00C8433B">
      <w:pPr>
        <w:numPr>
          <w:ilvl w:val="0"/>
          <w:numId w:val="1"/>
        </w:numPr>
        <w:spacing w:after="0" w:line="360" w:lineRule="auto"/>
        <w:rPr>
          <w:rFonts w:ascii="Times New Roman" w:eastAsia="Times New Roman" w:hAnsi="Times New Roman" w:cs="Times New Roman"/>
          <w:color w:val="000000"/>
          <w:kern w:val="0"/>
          <w:sz w:val="22"/>
          <w:szCs w:val="22"/>
          <w:shd w:val="clear" w:color="auto" w:fill="FFFFFF"/>
          <w14:ligatures w14:val="none"/>
        </w:rPr>
      </w:pPr>
      <w:r w:rsidRPr="00E37B57">
        <w:rPr>
          <w:rFonts w:ascii="Times New Roman" w:eastAsia="Times New Roman" w:hAnsi="Times New Roman" w:cs="Times New Roman"/>
          <w:color w:val="000000"/>
          <w:kern w:val="0"/>
          <w:sz w:val="22"/>
          <w:szCs w:val="22"/>
          <w:shd w:val="clear" w:color="auto" w:fill="FFFFFF"/>
          <w14:ligatures w14:val="none"/>
        </w:rPr>
        <w:t xml:space="preserve">CONSIDER APPROVAL OF THE </w:t>
      </w:r>
      <w:r>
        <w:rPr>
          <w:rFonts w:ascii="Times New Roman" w:eastAsia="Times New Roman" w:hAnsi="Times New Roman" w:cs="Times New Roman"/>
          <w:color w:val="000000"/>
          <w:kern w:val="0"/>
          <w:sz w:val="22"/>
          <w:szCs w:val="22"/>
          <w:shd w:val="clear" w:color="auto" w:fill="FFFFFF"/>
          <w14:ligatures w14:val="none"/>
        </w:rPr>
        <w:t>APRIL</w:t>
      </w:r>
      <w:r w:rsidRPr="00E37B57">
        <w:rPr>
          <w:rFonts w:ascii="Times New Roman" w:eastAsia="Times New Roman" w:hAnsi="Times New Roman" w:cs="Times New Roman"/>
          <w:color w:val="000000"/>
          <w:kern w:val="0"/>
          <w:sz w:val="22"/>
          <w:szCs w:val="22"/>
          <w:shd w:val="clear" w:color="auto" w:fill="FFFFFF"/>
          <w14:ligatures w14:val="none"/>
        </w:rPr>
        <w:t xml:space="preserve"> 2024 FINANCIAL REPORTS.</w:t>
      </w:r>
    </w:p>
    <w:p w14:paraId="58033DA6" w14:textId="77777777" w:rsidR="00C8433B" w:rsidRPr="00E37B57" w:rsidRDefault="00C8433B" w:rsidP="00C8433B">
      <w:pPr>
        <w:numPr>
          <w:ilvl w:val="0"/>
          <w:numId w:val="1"/>
        </w:numPr>
        <w:spacing w:after="0" w:line="360" w:lineRule="auto"/>
        <w:rPr>
          <w:rFonts w:ascii="Times New Roman" w:eastAsia="Times New Roman" w:hAnsi="Times New Roman" w:cs="Times New Roman"/>
          <w:color w:val="000000"/>
          <w:kern w:val="0"/>
          <w:sz w:val="22"/>
          <w:szCs w:val="22"/>
          <w:shd w:val="clear" w:color="auto" w:fill="FFFFFF"/>
          <w14:ligatures w14:val="none"/>
        </w:rPr>
      </w:pPr>
      <w:r w:rsidRPr="00E37B57">
        <w:rPr>
          <w:rFonts w:ascii="Times New Roman" w:eastAsia="Times New Roman" w:hAnsi="Times New Roman" w:cs="Times New Roman"/>
          <w:color w:val="000000"/>
          <w:kern w:val="0"/>
          <w:sz w:val="22"/>
          <w:szCs w:val="22"/>
          <w:shd w:val="clear" w:color="auto" w:fill="FFFFFF"/>
          <w14:ligatures w14:val="none"/>
        </w:rPr>
        <w:t>RECEIVE REPORT FROM EWSC FIELD OPERATIONS.</w:t>
      </w:r>
    </w:p>
    <w:p w14:paraId="0F60E326" w14:textId="77777777" w:rsidR="00C8433B" w:rsidRPr="00BF024B" w:rsidRDefault="00C8433B" w:rsidP="00C8433B">
      <w:pPr>
        <w:numPr>
          <w:ilvl w:val="0"/>
          <w:numId w:val="1"/>
        </w:numPr>
        <w:spacing w:after="0" w:line="360" w:lineRule="auto"/>
        <w:rPr>
          <w:rFonts w:ascii="Times New Roman" w:eastAsia="Times New Roman" w:hAnsi="Times New Roman" w:cs="Times New Roman"/>
          <w:color w:val="FF0000"/>
          <w:kern w:val="0"/>
          <w:sz w:val="22"/>
          <w:szCs w:val="22"/>
          <w14:ligatures w14:val="none"/>
        </w:rPr>
      </w:pPr>
      <w:r w:rsidRPr="00E37B57">
        <w:rPr>
          <w:rFonts w:ascii="Times New Roman" w:eastAsia="Times New Roman" w:hAnsi="Times New Roman" w:cs="Times New Roman"/>
          <w:color w:val="000000"/>
          <w:kern w:val="0"/>
          <w:sz w:val="22"/>
          <w:szCs w:val="22"/>
          <w:shd w:val="clear" w:color="auto" w:fill="FFFFFF"/>
          <w14:ligatures w14:val="none"/>
        </w:rPr>
        <w:t>RECEIVE MONTHLY MANAGER’S REPORT.</w:t>
      </w:r>
    </w:p>
    <w:p w14:paraId="343836C0" w14:textId="14E82663" w:rsidR="00BF024B" w:rsidRPr="00BF024B" w:rsidRDefault="00BF024B" w:rsidP="00C8433B">
      <w:pPr>
        <w:numPr>
          <w:ilvl w:val="0"/>
          <w:numId w:val="1"/>
        </w:numPr>
        <w:spacing w:after="0" w:line="360" w:lineRule="auto"/>
        <w:rPr>
          <w:rFonts w:ascii="Times New Roman" w:eastAsia="Times New Roman" w:hAnsi="Times New Roman" w:cs="Times New Roman"/>
          <w:color w:val="FF0000"/>
          <w:kern w:val="0"/>
          <w:sz w:val="22"/>
          <w:szCs w:val="22"/>
          <w14:ligatures w14:val="none"/>
        </w:rPr>
      </w:pPr>
      <w:r>
        <w:rPr>
          <w:rFonts w:ascii="Times New Roman" w:eastAsia="Times New Roman" w:hAnsi="Times New Roman" w:cs="Times New Roman"/>
          <w:color w:val="000000"/>
          <w:kern w:val="0"/>
          <w:sz w:val="22"/>
          <w:szCs w:val="22"/>
          <w:shd w:val="clear" w:color="auto" w:fill="FFFFFF"/>
          <w14:ligatures w14:val="none"/>
        </w:rPr>
        <w:t>DISCUSS FUTHER THE PURCHASE AND INSTALLATION OF GENEARATORS AT BOTH OFFICES ON GARDINER MITCHELL PKWY AND TAKE ANY NECESSARY ACTION REGARDING THE SAME.</w:t>
      </w:r>
    </w:p>
    <w:p w14:paraId="35240091" w14:textId="0774C5DE" w:rsidR="00BF024B" w:rsidRPr="00E37B57" w:rsidRDefault="00BF024B" w:rsidP="00C8433B">
      <w:pPr>
        <w:numPr>
          <w:ilvl w:val="0"/>
          <w:numId w:val="1"/>
        </w:numPr>
        <w:spacing w:after="0" w:line="360" w:lineRule="auto"/>
        <w:rPr>
          <w:rFonts w:ascii="Times New Roman" w:eastAsia="Times New Roman" w:hAnsi="Times New Roman" w:cs="Times New Roman"/>
          <w:color w:val="FF0000"/>
          <w:kern w:val="0"/>
          <w:sz w:val="22"/>
          <w:szCs w:val="22"/>
          <w14:ligatures w14:val="none"/>
        </w:rPr>
      </w:pPr>
      <w:r>
        <w:rPr>
          <w:rFonts w:ascii="Times New Roman" w:eastAsia="Times New Roman" w:hAnsi="Times New Roman" w:cs="Times New Roman"/>
          <w:color w:val="000000"/>
          <w:kern w:val="0"/>
          <w:sz w:val="22"/>
          <w:szCs w:val="22"/>
          <w:shd w:val="clear" w:color="auto" w:fill="FFFFFF"/>
          <w14:ligatures w14:val="none"/>
        </w:rPr>
        <w:t xml:space="preserve">DISCUSS THE OFFER MADE FROM MALL ENERGY FOR THE PURCHASE OF OLD GENERATOR </w:t>
      </w:r>
      <w:r w:rsidR="00C04134">
        <w:rPr>
          <w:rFonts w:ascii="Times New Roman" w:eastAsia="Times New Roman" w:hAnsi="Times New Roman" w:cs="Times New Roman"/>
          <w:color w:val="000000"/>
          <w:kern w:val="0"/>
          <w:sz w:val="22"/>
          <w:szCs w:val="22"/>
          <w:shd w:val="clear" w:color="auto" w:fill="FFFFFF"/>
          <w14:ligatures w14:val="none"/>
        </w:rPr>
        <w:t>USED AT BEN MITCHELL LOCATION AND TAKE ANY NECESSARY ACTION REGARDING THE SAME.</w:t>
      </w:r>
    </w:p>
    <w:p w14:paraId="12F6D41E" w14:textId="77777777" w:rsidR="00C8433B" w:rsidRPr="00E37B57" w:rsidRDefault="00C8433B" w:rsidP="00C8433B">
      <w:pPr>
        <w:numPr>
          <w:ilvl w:val="0"/>
          <w:numId w:val="1"/>
        </w:numPr>
        <w:spacing w:after="0" w:line="360" w:lineRule="auto"/>
        <w:rPr>
          <w:rFonts w:ascii="Times New Roman" w:eastAsia="Times New Roman" w:hAnsi="Times New Roman" w:cs="Times New Roman"/>
          <w:color w:val="FF0000"/>
          <w:kern w:val="0"/>
          <w:sz w:val="22"/>
          <w:szCs w:val="22"/>
          <w14:ligatures w14:val="none"/>
        </w:rPr>
      </w:pPr>
      <w:r w:rsidRPr="00E37B57">
        <w:rPr>
          <w:rFonts w:ascii="Times New Roman" w:eastAsia="Times New Roman" w:hAnsi="Times New Roman" w:cs="Times New Roman"/>
          <w:color w:val="000000"/>
          <w:kern w:val="0"/>
          <w:sz w:val="22"/>
          <w:szCs w:val="22"/>
          <w:shd w:val="clear" w:color="auto" w:fill="FFFFFF"/>
          <w14:ligatures w14:val="none"/>
        </w:rPr>
        <w:t>CONVENE INTO CLOSED SESSION:</w:t>
      </w:r>
    </w:p>
    <w:p w14:paraId="223435ED" w14:textId="77777777" w:rsidR="00C8433B" w:rsidRPr="00E37B57" w:rsidRDefault="00C8433B" w:rsidP="00C8433B">
      <w:pPr>
        <w:numPr>
          <w:ilvl w:val="1"/>
          <w:numId w:val="1"/>
        </w:numPr>
        <w:spacing w:after="0" w:line="240" w:lineRule="auto"/>
        <w:contextualSpacing/>
        <w:rPr>
          <w:rFonts w:ascii="Times New Roman" w:eastAsiaTheme="minorEastAsia" w:hAnsi="Times New Roman" w:cs="Times New Roman"/>
          <w:color w:val="201F1E"/>
          <w:kern w:val="0"/>
          <w:sz w:val="22"/>
          <w:szCs w:val="22"/>
          <w:bdr w:val="none" w:sz="0" w:space="0" w:color="auto" w:frame="1"/>
          <w:shd w:val="clear" w:color="auto" w:fill="FFFFFF"/>
          <w14:ligatures w14:val="none"/>
        </w:rPr>
      </w:pPr>
      <w:r w:rsidRPr="00E37B57">
        <w:rPr>
          <w:rFonts w:ascii="Times New Roman" w:eastAsiaTheme="minorEastAsia" w:hAnsi="Times New Roman" w:cs="Times New Roman"/>
          <w:b/>
          <w:bCs/>
          <w:color w:val="201F1E"/>
          <w:kern w:val="0"/>
          <w:sz w:val="22"/>
          <w:szCs w:val="22"/>
          <w:u w:val="single"/>
          <w:bdr w:val="none" w:sz="0" w:space="0" w:color="auto" w:frame="1"/>
          <w:shd w:val="clear" w:color="auto" w:fill="FFFFFF"/>
          <w14:ligatures w14:val="none"/>
        </w:rPr>
        <w:t>ATTORNEY CONSULTATION/GOV'T CODE SECTION 551.071</w:t>
      </w:r>
      <w:r w:rsidRPr="00E37B57">
        <w:rPr>
          <w:rFonts w:ascii="Times New Roman" w:eastAsiaTheme="minorEastAsia" w:hAnsi="Times New Roman" w:cs="Times New Roman"/>
          <w:color w:val="201F1E"/>
          <w:kern w:val="0"/>
          <w:sz w:val="22"/>
          <w:szCs w:val="22"/>
          <w:bdr w:val="none" w:sz="0" w:space="0" w:color="auto" w:frame="1"/>
          <w:shd w:val="clear" w:color="auto" w:fill="FFFFFF"/>
          <w14:ligatures w14:val="none"/>
        </w:rPr>
        <w:t xml:space="preserve">. CONSULTATION WITH ATTORNEY REGARDING THREATENED OR CONTEMPLATED LITIGATION AND/OR MATTERS IN WHICH THE DUTY OF THE ATTORNEY TO THE GOVERNMENTAL BODY UNDER THE TEXAS DISCIPLINARY RULES OF </w:t>
      </w:r>
    </w:p>
    <w:p w14:paraId="48059353" w14:textId="77777777" w:rsidR="00C8433B" w:rsidRPr="00E37B57" w:rsidRDefault="00C8433B" w:rsidP="00C8433B">
      <w:pPr>
        <w:spacing w:after="0" w:line="240" w:lineRule="auto"/>
        <w:ind w:left="1080"/>
        <w:rPr>
          <w:rFonts w:ascii="Times New Roman" w:eastAsiaTheme="minorEastAsia" w:hAnsi="Times New Roman" w:cs="Times New Roman"/>
          <w:color w:val="201F1E"/>
          <w:kern w:val="0"/>
          <w:sz w:val="22"/>
          <w:szCs w:val="22"/>
          <w:bdr w:val="none" w:sz="0" w:space="0" w:color="auto" w:frame="1"/>
          <w:shd w:val="clear" w:color="auto" w:fill="FFFFFF"/>
          <w14:ligatures w14:val="none"/>
        </w:rPr>
      </w:pPr>
      <w:r w:rsidRPr="00E37B57">
        <w:rPr>
          <w:rFonts w:ascii="Times New Roman" w:eastAsiaTheme="minorEastAsia" w:hAnsi="Times New Roman" w:cs="Times New Roman"/>
          <w:color w:val="201F1E"/>
          <w:kern w:val="0"/>
          <w:sz w:val="22"/>
          <w:szCs w:val="22"/>
          <w:bdr w:val="none" w:sz="0" w:space="0" w:color="auto" w:frame="1"/>
          <w:shd w:val="clear" w:color="auto" w:fill="FFFFFF"/>
          <w14:ligatures w14:val="none"/>
        </w:rPr>
        <w:t>PROFESSIONAL CONDUCT OF THE STATE BAR OF TEXAS CLEARLY CONFLICTS WITH CHAPTER 551 OF THE TEXAS GOVERNMENT CODE.</w:t>
      </w:r>
    </w:p>
    <w:p w14:paraId="09036A43" w14:textId="3F34BE03" w:rsidR="00C8433B" w:rsidRPr="00E37B57" w:rsidRDefault="00C8433B" w:rsidP="00C8433B">
      <w:pPr>
        <w:shd w:val="clear" w:color="auto" w:fill="FFFFFF"/>
        <w:spacing w:after="0" w:line="240" w:lineRule="auto"/>
        <w:ind w:left="360"/>
        <w:rPr>
          <w:rFonts w:ascii="Times New Roman" w:eastAsia="Times New Roman" w:hAnsi="Times New Roman" w:cs="Times New Roman"/>
          <w:color w:val="201F1E"/>
          <w:kern w:val="0"/>
          <w:sz w:val="22"/>
          <w:szCs w:val="22"/>
          <w14:ligatures w14:val="none"/>
        </w:rPr>
      </w:pPr>
      <w:r w:rsidRPr="00E37B57">
        <w:rPr>
          <w:rFonts w:ascii="Times New Roman" w:eastAsia="Times New Roman" w:hAnsi="Times New Roman" w:cs="Times New Roman"/>
          <w:color w:val="201F1E"/>
          <w:kern w:val="0"/>
          <w:sz w:val="22"/>
          <w:szCs w:val="22"/>
          <w:bdr w:val="none" w:sz="0" w:space="0" w:color="auto" w:frame="1"/>
          <w14:ligatures w14:val="none"/>
        </w:rPr>
        <w:t>   </w:t>
      </w:r>
    </w:p>
    <w:p w14:paraId="631046DB" w14:textId="77777777" w:rsidR="00C8433B" w:rsidRPr="00E37B57" w:rsidRDefault="00C8433B" w:rsidP="00C8433B">
      <w:pPr>
        <w:numPr>
          <w:ilvl w:val="0"/>
          <w:numId w:val="1"/>
        </w:numPr>
        <w:spacing w:after="0" w:line="360" w:lineRule="auto"/>
        <w:rPr>
          <w:rFonts w:ascii="Times New Roman" w:eastAsia="Times New Roman" w:hAnsi="Times New Roman" w:cs="Times New Roman"/>
          <w:color w:val="FF0000"/>
          <w:kern w:val="0"/>
          <w:sz w:val="22"/>
          <w:szCs w:val="22"/>
          <w14:ligatures w14:val="none"/>
        </w:rPr>
      </w:pPr>
      <w:r w:rsidRPr="00E37B57">
        <w:rPr>
          <w:rFonts w:ascii="Times New Roman" w:eastAsia="Times New Roman" w:hAnsi="Times New Roman" w:cs="Times New Roman"/>
          <w:kern w:val="0"/>
          <w:sz w:val="22"/>
          <w:szCs w:val="22"/>
          <w14:ligatures w14:val="none"/>
        </w:rPr>
        <w:t>CONVENE INTO OPEN SESSION.</w:t>
      </w:r>
    </w:p>
    <w:p w14:paraId="027B3A72" w14:textId="6B2D2D6E" w:rsidR="00C8433B" w:rsidRPr="00E37B57" w:rsidRDefault="00C8433B" w:rsidP="00C8433B">
      <w:pPr>
        <w:numPr>
          <w:ilvl w:val="0"/>
          <w:numId w:val="1"/>
        </w:numPr>
        <w:shd w:val="clear" w:color="auto" w:fill="FFFFFF"/>
        <w:spacing w:after="0" w:line="240" w:lineRule="auto"/>
        <w:rPr>
          <w:rFonts w:ascii="Times New Roman" w:eastAsia="Times New Roman" w:hAnsi="Times New Roman" w:cs="Times New Roman"/>
          <w:color w:val="000000"/>
          <w:kern w:val="0"/>
          <w:sz w:val="22"/>
          <w:szCs w:val="22"/>
          <w14:ligatures w14:val="none"/>
        </w:rPr>
      </w:pPr>
      <w:r w:rsidRPr="00E37B57">
        <w:rPr>
          <w:rFonts w:ascii="Times New Roman" w:eastAsiaTheme="minorEastAsia" w:hAnsi="Times New Roman" w:cs="Times New Roman"/>
          <w:color w:val="201F1E"/>
          <w:kern w:val="0"/>
          <w:sz w:val="22"/>
          <w:szCs w:val="22"/>
          <w:bdr w:val="none" w:sz="0" w:space="0" w:color="auto" w:frame="1"/>
          <w:shd w:val="clear" w:color="auto" w:fill="FFFFFF"/>
          <w14:ligatures w14:val="none"/>
        </w:rPr>
        <w:t> </w:t>
      </w:r>
      <w:r w:rsidRPr="00E37B57">
        <w:rPr>
          <w:rFonts w:ascii="Times New Roman" w:eastAsia="Times New Roman" w:hAnsi="Times New Roman" w:cs="Times New Roman"/>
          <w:color w:val="000000"/>
          <w:kern w:val="0"/>
          <w:sz w:val="22"/>
          <w:szCs w:val="22"/>
          <w14:ligatures w14:val="none"/>
        </w:rPr>
        <w:t xml:space="preserve">CONSIDER OLD OR NEW BUSINESS </w:t>
      </w:r>
      <w:r>
        <w:rPr>
          <w:rFonts w:ascii="Times New Roman" w:eastAsia="Times New Roman" w:hAnsi="Times New Roman" w:cs="Times New Roman"/>
          <w:color w:val="000000"/>
          <w:kern w:val="0"/>
          <w:sz w:val="22"/>
          <w:szCs w:val="22"/>
          <w14:ligatures w14:val="none"/>
        </w:rPr>
        <w:t>FOR</w:t>
      </w:r>
      <w:r w:rsidRPr="00E37B57">
        <w:rPr>
          <w:rFonts w:ascii="Times New Roman" w:eastAsia="Times New Roman" w:hAnsi="Times New Roman" w:cs="Times New Roman"/>
          <w:color w:val="000000"/>
          <w:kern w:val="0"/>
          <w:sz w:val="22"/>
          <w:szCs w:val="22"/>
          <w14:ligatures w14:val="none"/>
        </w:rPr>
        <w:t xml:space="preserve"> THE</w:t>
      </w:r>
      <w:r>
        <w:rPr>
          <w:rFonts w:ascii="Times New Roman" w:eastAsia="Times New Roman" w:hAnsi="Times New Roman" w:cs="Times New Roman"/>
          <w:color w:val="000000"/>
          <w:kern w:val="0"/>
          <w:sz w:val="22"/>
          <w:szCs w:val="22"/>
          <w14:ligatures w14:val="none"/>
        </w:rPr>
        <w:t xml:space="preserve"> NEXT</w:t>
      </w:r>
      <w:r w:rsidRPr="00E37B57">
        <w:rPr>
          <w:rFonts w:ascii="Times New Roman" w:eastAsia="Times New Roman" w:hAnsi="Times New Roman" w:cs="Times New Roman"/>
          <w:color w:val="000000"/>
          <w:kern w:val="0"/>
          <w:sz w:val="22"/>
          <w:szCs w:val="22"/>
          <w14:ligatures w14:val="none"/>
        </w:rPr>
        <w:t xml:space="preserve"> BOARD MEETING</w:t>
      </w:r>
      <w:r>
        <w:rPr>
          <w:rFonts w:ascii="Times New Roman" w:eastAsia="Times New Roman" w:hAnsi="Times New Roman" w:cs="Times New Roman"/>
          <w:color w:val="000000"/>
          <w:kern w:val="0"/>
          <w:sz w:val="22"/>
          <w:szCs w:val="22"/>
          <w14:ligatures w14:val="none"/>
        </w:rPr>
        <w:t>,</w:t>
      </w:r>
      <w:r w:rsidRPr="00E37B57">
        <w:rPr>
          <w:rFonts w:ascii="Times New Roman" w:eastAsia="Times New Roman" w:hAnsi="Times New Roman" w:cs="Times New Roman"/>
          <w:color w:val="000000"/>
          <w:kern w:val="0"/>
          <w:sz w:val="22"/>
          <w:szCs w:val="22"/>
          <w14:ligatures w14:val="none"/>
        </w:rPr>
        <w:t xml:space="preserve"> SCHEDULE</w:t>
      </w:r>
      <w:r>
        <w:rPr>
          <w:rFonts w:ascii="Times New Roman" w:eastAsia="Times New Roman" w:hAnsi="Times New Roman" w:cs="Times New Roman"/>
          <w:color w:val="000000"/>
          <w:kern w:val="0"/>
          <w:sz w:val="22"/>
          <w:szCs w:val="22"/>
          <w14:ligatures w14:val="none"/>
        </w:rPr>
        <w:t>D</w:t>
      </w:r>
      <w:r>
        <w:rPr>
          <w:rFonts w:ascii="Times New Roman" w:eastAsia="Times New Roman" w:hAnsi="Times New Roman" w:cs="Times New Roman"/>
          <w:color w:val="000000"/>
          <w:kern w:val="0"/>
          <w:sz w:val="22"/>
          <w:szCs w:val="22"/>
          <w14:ligatures w14:val="none"/>
        </w:rPr>
        <w:t xml:space="preserve"> </w:t>
      </w:r>
      <w:r>
        <w:rPr>
          <w:rFonts w:ascii="Times New Roman" w:eastAsia="Times New Roman" w:hAnsi="Times New Roman" w:cs="Times New Roman"/>
          <w:color w:val="000000"/>
          <w:kern w:val="0"/>
          <w:sz w:val="22"/>
          <w:szCs w:val="22"/>
          <w14:ligatures w14:val="none"/>
        </w:rPr>
        <w:t>FOR AUGUST 27, 2024.</w:t>
      </w:r>
    </w:p>
    <w:p w14:paraId="4C7DD6B2" w14:textId="77777777" w:rsidR="00C8433B" w:rsidRPr="00E37B57" w:rsidRDefault="00C8433B" w:rsidP="00C8433B">
      <w:pPr>
        <w:numPr>
          <w:ilvl w:val="0"/>
          <w:numId w:val="1"/>
        </w:numPr>
        <w:spacing w:after="200" w:line="360" w:lineRule="auto"/>
        <w:rPr>
          <w:rFonts w:ascii="Times New Roman" w:eastAsia="Times New Roman" w:hAnsi="Times New Roman" w:cs="Times New Roman"/>
          <w:color w:val="000000"/>
          <w:kern w:val="0"/>
          <w:sz w:val="22"/>
          <w:szCs w:val="22"/>
          <w14:ligatures w14:val="none"/>
        </w:rPr>
      </w:pPr>
      <w:r w:rsidRPr="00E37B57">
        <w:rPr>
          <w:rFonts w:ascii="Times New Roman" w:eastAsia="Times New Roman" w:hAnsi="Times New Roman" w:cs="Times New Roman"/>
          <w:color w:val="000000"/>
          <w:kern w:val="0"/>
          <w:sz w:val="22"/>
          <w:szCs w:val="22"/>
          <w14:ligatures w14:val="none"/>
        </w:rPr>
        <w:t>ADJOURN.</w:t>
      </w:r>
    </w:p>
    <w:p w14:paraId="12A235BF" w14:textId="77777777" w:rsidR="00C8433B" w:rsidRPr="00E37B57" w:rsidRDefault="00C8433B" w:rsidP="00C8433B">
      <w:pPr>
        <w:spacing w:after="0" w:line="240" w:lineRule="auto"/>
        <w:rPr>
          <w:rFonts w:ascii="Times New Roman" w:eastAsia="Times New Roman" w:hAnsi="Times New Roman" w:cs="Times New Roman"/>
          <w:b/>
          <w:kern w:val="0"/>
          <w:sz w:val="22"/>
          <w:szCs w:val="22"/>
          <w14:ligatures w14:val="none"/>
        </w:rPr>
      </w:pPr>
      <w:r w:rsidRPr="00E37B57">
        <w:rPr>
          <w:rFonts w:ascii="Times New Roman" w:eastAsia="Times New Roman" w:hAnsi="Times New Roman" w:cs="Times New Roman"/>
          <w:kern w:val="0"/>
          <w:sz w:val="22"/>
          <w:szCs w:val="22"/>
          <w14:ligatures w14:val="none"/>
        </w:rPr>
        <w:t xml:space="preserve">NOTE: </w:t>
      </w:r>
      <w:r w:rsidRPr="00E37B57">
        <w:rPr>
          <w:rFonts w:ascii="Times New Roman" w:eastAsia="Times New Roman" w:hAnsi="Times New Roman" w:cs="Times New Roman"/>
          <w:b/>
          <w:kern w:val="0"/>
          <w:sz w:val="22"/>
          <w:szCs w:val="22"/>
          <w14:ligatures w14:val="none"/>
        </w:rPr>
        <w:t>The Board of Directors is authorized by the Texas Open Meetings Act to convene in closed or executive session for certain purposes.  These purposes include receiving legal advice from its attorney (Texas Government Code §551.071); discussing real property matters (§551.072)</w:t>
      </w:r>
      <w:r w:rsidRPr="00E37B57">
        <w:rPr>
          <w:rFonts w:ascii="Times New Roman" w:eastAsia="Times New Roman" w:hAnsi="Times New Roman" w:cs="Times New Roman"/>
          <w:kern w:val="0"/>
          <w:sz w:val="22"/>
          <w:szCs w:val="22"/>
          <w14:ligatures w14:val="none"/>
        </w:rPr>
        <w:t xml:space="preserve">; </w:t>
      </w:r>
      <w:r w:rsidRPr="00E37B57">
        <w:rPr>
          <w:rFonts w:ascii="Times New Roman" w:eastAsia="Times New Roman" w:hAnsi="Times New Roman" w:cs="Times New Roman"/>
          <w:b/>
          <w:kern w:val="0"/>
          <w:sz w:val="22"/>
          <w:szCs w:val="22"/>
          <w14:ligatures w14:val="none"/>
        </w:rPr>
        <w:t xml:space="preserve">discussing gifts and donations (§551.073); discussing personnel matters (§551.074); or discussing security personnel or devices (§551.076).  If the Board of Directors determines to go into executive </w:t>
      </w:r>
      <w:r w:rsidRPr="00E37B57">
        <w:rPr>
          <w:rFonts w:ascii="Times New Roman" w:eastAsia="Times New Roman" w:hAnsi="Times New Roman" w:cs="Times New Roman"/>
          <w:b/>
          <w:kern w:val="0"/>
          <w:sz w:val="22"/>
          <w:szCs w:val="22"/>
          <w14:ligatures w14:val="none"/>
        </w:rPr>
        <w:lastRenderedPageBreak/>
        <w:t>session on any item on this agenda, the Presiding Officer will announce that an executive session will be held and will identify the item to be discussed and provision of the Open Meetings Act that authorizes the closed or executive session.</w:t>
      </w:r>
    </w:p>
    <w:p w14:paraId="73F4AB03" w14:textId="77777777" w:rsidR="00C8433B" w:rsidRPr="00E37B57" w:rsidRDefault="00C8433B" w:rsidP="00C8433B">
      <w:pPr>
        <w:spacing w:after="0" w:line="240" w:lineRule="auto"/>
        <w:rPr>
          <w:rFonts w:ascii="Times New Roman" w:eastAsia="Times New Roman" w:hAnsi="Times New Roman" w:cs="Times New Roman"/>
          <w:kern w:val="0"/>
          <w:sz w:val="20"/>
          <w:szCs w:val="22"/>
          <w14:ligatures w14:val="none"/>
        </w:rPr>
      </w:pPr>
    </w:p>
    <w:p w14:paraId="0C518F00" w14:textId="77777777" w:rsidR="00C8433B" w:rsidRPr="00E37B57" w:rsidRDefault="00C8433B" w:rsidP="00C8433B">
      <w:pPr>
        <w:spacing w:after="0" w:line="240" w:lineRule="auto"/>
        <w:rPr>
          <w:rFonts w:ascii="Calibri" w:eastAsia="Calibri" w:hAnsi="Calibri" w:cs="Calibri"/>
          <w:kern w:val="0"/>
          <w:sz w:val="22"/>
          <w:szCs w:val="22"/>
          <w14:ligatures w14:val="none"/>
        </w:rPr>
      </w:pPr>
      <w:r w:rsidRPr="00E37B57">
        <w:rPr>
          <w:rFonts w:ascii="Times New Roman" w:eastAsia="Times New Roman" w:hAnsi="Times New Roman" w:cs="Times New Roman"/>
          <w:kern w:val="0"/>
          <w:sz w:val="22"/>
          <w:szCs w:val="22"/>
          <w14:ligatures w14:val="none"/>
        </w:rPr>
        <w:t xml:space="preserve">Should any member of the </w:t>
      </w:r>
      <w:proofErr w:type="spellStart"/>
      <w:r w:rsidRPr="00E37B57">
        <w:rPr>
          <w:rFonts w:ascii="Times New Roman" w:eastAsia="Times New Roman" w:hAnsi="Times New Roman" w:cs="Times New Roman"/>
          <w:kern w:val="0"/>
          <w:sz w:val="22"/>
          <w:szCs w:val="22"/>
          <w14:ligatures w14:val="none"/>
        </w:rPr>
        <w:t>Elderville</w:t>
      </w:r>
      <w:proofErr w:type="spellEnd"/>
      <w:r w:rsidRPr="00E37B57">
        <w:rPr>
          <w:rFonts w:ascii="Times New Roman" w:eastAsia="Times New Roman" w:hAnsi="Times New Roman" w:cs="Times New Roman"/>
          <w:kern w:val="0"/>
          <w:sz w:val="22"/>
          <w:szCs w:val="22"/>
          <w14:ligatures w14:val="none"/>
        </w:rPr>
        <w:t xml:space="preserve"> Water Supply Corporation wish to make a request/suggestion for improvement or communicate a grievance to the Board of Directors, said request or grievance may be presented during the public comment portion of the Agenda or may be reduced to writing and mailed to the </w:t>
      </w:r>
      <w:proofErr w:type="spellStart"/>
      <w:r w:rsidRPr="00E37B57">
        <w:rPr>
          <w:rFonts w:ascii="Times New Roman" w:eastAsia="Times New Roman" w:hAnsi="Times New Roman" w:cs="Times New Roman"/>
          <w:kern w:val="0"/>
          <w:sz w:val="22"/>
          <w:szCs w:val="22"/>
          <w14:ligatures w14:val="none"/>
        </w:rPr>
        <w:t>Elderville</w:t>
      </w:r>
      <w:proofErr w:type="spellEnd"/>
      <w:r w:rsidRPr="00E37B57">
        <w:rPr>
          <w:rFonts w:ascii="Times New Roman" w:eastAsia="Times New Roman" w:hAnsi="Times New Roman" w:cs="Times New Roman"/>
          <w:kern w:val="0"/>
          <w:sz w:val="22"/>
          <w:szCs w:val="22"/>
          <w14:ligatures w14:val="none"/>
        </w:rPr>
        <w:t xml:space="preserve"> Water Supply Corporation at the address set forth herein, above, in care of the presiding officer of the </w:t>
      </w:r>
      <w:proofErr w:type="spellStart"/>
      <w:r w:rsidRPr="00E37B57">
        <w:rPr>
          <w:rFonts w:ascii="Times New Roman" w:eastAsia="Times New Roman" w:hAnsi="Times New Roman" w:cs="Times New Roman"/>
          <w:kern w:val="0"/>
          <w:sz w:val="22"/>
          <w:szCs w:val="22"/>
          <w14:ligatures w14:val="none"/>
        </w:rPr>
        <w:t>Elderville</w:t>
      </w:r>
      <w:proofErr w:type="spellEnd"/>
      <w:r w:rsidRPr="00E37B57">
        <w:rPr>
          <w:rFonts w:ascii="Times New Roman" w:eastAsia="Times New Roman" w:hAnsi="Times New Roman" w:cs="Times New Roman"/>
          <w:kern w:val="0"/>
          <w:sz w:val="22"/>
          <w:szCs w:val="22"/>
          <w14:ligatures w14:val="none"/>
        </w:rPr>
        <w:t xml:space="preserve"> Water Supply Corporation.  The Board of Directors will not tolerate, nor entertain any verbal or written attacks </w:t>
      </w:r>
      <w:proofErr w:type="gramStart"/>
      <w:r w:rsidRPr="00E37B57">
        <w:rPr>
          <w:rFonts w:ascii="Times New Roman" w:eastAsia="Times New Roman" w:hAnsi="Times New Roman" w:cs="Times New Roman"/>
          <w:kern w:val="0"/>
          <w:sz w:val="22"/>
          <w:szCs w:val="22"/>
          <w14:ligatures w14:val="none"/>
        </w:rPr>
        <w:t>of</w:t>
      </w:r>
      <w:proofErr w:type="gramEnd"/>
      <w:r w:rsidRPr="00E37B57">
        <w:rPr>
          <w:rFonts w:ascii="Times New Roman" w:eastAsia="Times New Roman" w:hAnsi="Times New Roman" w:cs="Times New Roman"/>
          <w:kern w:val="0"/>
          <w:sz w:val="22"/>
          <w:szCs w:val="22"/>
          <w14:ligatures w14:val="none"/>
        </w:rPr>
        <w:t xml:space="preserve"> individual Directors or employees of the </w:t>
      </w:r>
      <w:proofErr w:type="spellStart"/>
      <w:r w:rsidRPr="00E37B57">
        <w:rPr>
          <w:rFonts w:ascii="Times New Roman" w:eastAsia="Times New Roman" w:hAnsi="Times New Roman" w:cs="Times New Roman"/>
          <w:kern w:val="0"/>
          <w:sz w:val="22"/>
          <w:szCs w:val="22"/>
          <w14:ligatures w14:val="none"/>
        </w:rPr>
        <w:t>Elderville</w:t>
      </w:r>
      <w:proofErr w:type="spellEnd"/>
      <w:r w:rsidRPr="00E37B57">
        <w:rPr>
          <w:rFonts w:ascii="Times New Roman" w:eastAsia="Times New Roman" w:hAnsi="Times New Roman" w:cs="Times New Roman"/>
          <w:kern w:val="0"/>
          <w:sz w:val="22"/>
          <w:szCs w:val="22"/>
          <w14:ligatures w14:val="none"/>
        </w:rPr>
        <w:t xml:space="preserve"> Water Supply Corporation.</w:t>
      </w:r>
    </w:p>
    <w:p w14:paraId="2FE79EAF" w14:textId="77777777" w:rsidR="00C8433B" w:rsidRPr="00E37B57" w:rsidRDefault="00C8433B" w:rsidP="00C8433B">
      <w:pPr>
        <w:spacing w:after="200" w:line="276" w:lineRule="auto"/>
        <w:rPr>
          <w:rFonts w:eastAsiaTheme="minorEastAsia"/>
          <w:kern w:val="0"/>
          <w:sz w:val="22"/>
          <w:szCs w:val="22"/>
          <w14:ligatures w14:val="none"/>
        </w:rPr>
      </w:pPr>
    </w:p>
    <w:p w14:paraId="63BF7571" w14:textId="77777777" w:rsidR="00C8433B" w:rsidRDefault="00C8433B" w:rsidP="00C8433B"/>
    <w:p w14:paraId="699AB1C9" w14:textId="77777777" w:rsidR="00C8433B" w:rsidRDefault="00C8433B"/>
    <w:sectPr w:rsidR="00C8433B" w:rsidSect="00C84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8058C"/>
    <w:multiLevelType w:val="multilevel"/>
    <w:tmpl w:val="A1CA6D58"/>
    <w:lvl w:ilvl="0">
      <w:start w:val="1"/>
      <w:numFmt w:val="decimal"/>
      <w:lvlText w:val="%1)"/>
      <w:lvlJc w:val="left"/>
      <w:pPr>
        <w:ind w:left="360" w:hanging="360"/>
      </w:pPr>
      <w:rPr>
        <w:color w:val="auto"/>
      </w:rPr>
    </w:lvl>
    <w:lvl w:ilvl="1">
      <w:start w:val="1"/>
      <w:numFmt w:val="lowerLetter"/>
      <w:lvlText w:val="%2)"/>
      <w:lvlJc w:val="left"/>
      <w:pPr>
        <w:ind w:left="108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4680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3B"/>
    <w:rsid w:val="00BF024B"/>
    <w:rsid w:val="00C04134"/>
    <w:rsid w:val="00C8433B"/>
    <w:rsid w:val="00DB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53C6"/>
  <w15:chartTrackingRefBased/>
  <w15:docId w15:val="{A4D7FD7C-1D6C-4FB3-A1C4-DD65D7AD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3B"/>
  </w:style>
  <w:style w:type="paragraph" w:styleId="Heading1">
    <w:name w:val="heading 1"/>
    <w:basedOn w:val="Normal"/>
    <w:next w:val="Normal"/>
    <w:link w:val="Heading1Char"/>
    <w:uiPriority w:val="9"/>
    <w:qFormat/>
    <w:rsid w:val="00C84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33B"/>
    <w:rPr>
      <w:rFonts w:eastAsiaTheme="majorEastAsia" w:cstheme="majorBidi"/>
      <w:color w:val="272727" w:themeColor="text1" w:themeTint="D8"/>
    </w:rPr>
  </w:style>
  <w:style w:type="paragraph" w:styleId="Title">
    <w:name w:val="Title"/>
    <w:basedOn w:val="Normal"/>
    <w:next w:val="Normal"/>
    <w:link w:val="TitleChar"/>
    <w:uiPriority w:val="10"/>
    <w:qFormat/>
    <w:rsid w:val="00C84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33B"/>
    <w:pPr>
      <w:spacing w:before="160"/>
      <w:jc w:val="center"/>
    </w:pPr>
    <w:rPr>
      <w:i/>
      <w:iCs/>
      <w:color w:val="404040" w:themeColor="text1" w:themeTint="BF"/>
    </w:rPr>
  </w:style>
  <w:style w:type="character" w:customStyle="1" w:styleId="QuoteChar">
    <w:name w:val="Quote Char"/>
    <w:basedOn w:val="DefaultParagraphFont"/>
    <w:link w:val="Quote"/>
    <w:uiPriority w:val="29"/>
    <w:rsid w:val="00C8433B"/>
    <w:rPr>
      <w:i/>
      <w:iCs/>
      <w:color w:val="404040" w:themeColor="text1" w:themeTint="BF"/>
    </w:rPr>
  </w:style>
  <w:style w:type="paragraph" w:styleId="ListParagraph">
    <w:name w:val="List Paragraph"/>
    <w:basedOn w:val="Normal"/>
    <w:uiPriority w:val="34"/>
    <w:qFormat/>
    <w:rsid w:val="00C8433B"/>
    <w:pPr>
      <w:ind w:left="720"/>
      <w:contextualSpacing/>
    </w:pPr>
  </w:style>
  <w:style w:type="character" w:styleId="IntenseEmphasis">
    <w:name w:val="Intense Emphasis"/>
    <w:basedOn w:val="DefaultParagraphFont"/>
    <w:uiPriority w:val="21"/>
    <w:qFormat/>
    <w:rsid w:val="00C8433B"/>
    <w:rPr>
      <w:i/>
      <w:iCs/>
      <w:color w:val="0F4761" w:themeColor="accent1" w:themeShade="BF"/>
    </w:rPr>
  </w:style>
  <w:style w:type="paragraph" w:styleId="IntenseQuote">
    <w:name w:val="Intense Quote"/>
    <w:basedOn w:val="Normal"/>
    <w:next w:val="Normal"/>
    <w:link w:val="IntenseQuoteChar"/>
    <w:uiPriority w:val="30"/>
    <w:qFormat/>
    <w:rsid w:val="00C84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33B"/>
    <w:rPr>
      <w:i/>
      <w:iCs/>
      <w:color w:val="0F4761" w:themeColor="accent1" w:themeShade="BF"/>
    </w:rPr>
  </w:style>
  <w:style w:type="character" w:styleId="IntenseReference">
    <w:name w:val="Intense Reference"/>
    <w:basedOn w:val="DefaultParagraphFont"/>
    <w:uiPriority w:val="32"/>
    <w:qFormat/>
    <w:rsid w:val="00C843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Rogers</dc:creator>
  <cp:keywords/>
  <dc:description/>
  <cp:lastModifiedBy>Mark Rogers</cp:lastModifiedBy>
  <cp:revision>1</cp:revision>
  <dcterms:created xsi:type="dcterms:W3CDTF">2024-07-24T15:21:00Z</dcterms:created>
  <dcterms:modified xsi:type="dcterms:W3CDTF">2024-07-24T15:45:00Z</dcterms:modified>
</cp:coreProperties>
</file>